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48BC9BC0" w:rsidR="00102C3F" w:rsidRDefault="006469E5" w:rsidP="00D20E25">
      <w:r>
        <w:rPr>
          <w:noProof/>
        </w:rPr>
        <mc:AlternateContent>
          <mc:Choice Requires="wps">
            <w:drawing>
              <wp:anchor distT="0" distB="0" distL="114300" distR="114300" simplePos="0" relativeHeight="251657216" behindDoc="0" locked="0" layoutInCell="1" allowOverlap="1" wp14:anchorId="7F9FAA8D" wp14:editId="136FF2A7">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B5EF197" wp14:editId="7628CF5E">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38C4B" w14:textId="77777777" w:rsidR="00383956" w:rsidRDefault="00383956" w:rsidP="00D20E25">
      <w:pPr>
        <w:pStyle w:val="Heading1"/>
      </w:pPr>
    </w:p>
    <w:p w14:paraId="1A19D74A" w14:textId="77849593" w:rsidR="00ED14BC" w:rsidRPr="00BE5068" w:rsidRDefault="008F79EA" w:rsidP="00ED14BC">
      <w:pPr>
        <w:pStyle w:val="MediumGrid2-Accent11"/>
        <w:rPr>
          <w:b/>
          <w:bCs/>
          <w:sz w:val="24"/>
          <w:szCs w:val="24"/>
          <w:lang w:val="en-US"/>
        </w:rPr>
      </w:pPr>
      <w:r>
        <w:rPr>
          <w:b/>
          <w:bCs/>
          <w:sz w:val="24"/>
          <w:szCs w:val="24"/>
          <w:lang w:val="en-US"/>
        </w:rPr>
        <w:t>COBRA Subsidy – Updated Form 941</w:t>
      </w:r>
    </w:p>
    <w:p w14:paraId="09E18D45" w14:textId="77777777" w:rsidR="007C54B2" w:rsidRPr="00ED14BC" w:rsidRDefault="007C54B2" w:rsidP="00ED14BC">
      <w:pPr>
        <w:pStyle w:val="MediumGrid2-Accent11"/>
        <w:rPr>
          <w:b/>
          <w:bCs/>
        </w:rPr>
      </w:pPr>
    </w:p>
    <w:p w14:paraId="6C64F4A4" w14:textId="5CEDA7FC" w:rsidR="00ED14BC" w:rsidRPr="00A14BE0" w:rsidRDefault="00ED14BC" w:rsidP="00ED14BC">
      <w:pPr>
        <w:pStyle w:val="MediumGrid2-Accent11"/>
        <w:rPr>
          <w:b/>
          <w:bCs/>
          <w:lang w:val="en-US"/>
        </w:rPr>
      </w:pPr>
      <w:r w:rsidRPr="00A14BE0">
        <w:rPr>
          <w:b/>
          <w:bCs/>
        </w:rPr>
        <w:t xml:space="preserve">Issue Date: </w:t>
      </w:r>
      <w:r w:rsidR="008F79EA">
        <w:rPr>
          <w:b/>
          <w:bCs/>
          <w:lang w:val="en-US"/>
        </w:rPr>
        <w:t>July</w:t>
      </w:r>
      <w:r w:rsidRPr="00A14BE0">
        <w:rPr>
          <w:b/>
          <w:bCs/>
        </w:rPr>
        <w:t xml:space="preserve"> 20</w:t>
      </w:r>
      <w:r w:rsidR="007C54B2" w:rsidRPr="00A14BE0">
        <w:rPr>
          <w:b/>
          <w:bCs/>
          <w:lang w:val="en-US"/>
        </w:rPr>
        <w:t>2</w:t>
      </w:r>
      <w:r w:rsidR="006B101C">
        <w:rPr>
          <w:b/>
          <w:bCs/>
          <w:lang w:val="en-US"/>
        </w:rPr>
        <w:t>1</w:t>
      </w:r>
    </w:p>
    <w:p w14:paraId="780A31B5" w14:textId="77777777" w:rsidR="00ED14BC" w:rsidRPr="00ED14BC" w:rsidRDefault="00ED14BC" w:rsidP="00ED14BC">
      <w:pPr>
        <w:pStyle w:val="MediumGrid2-Accent11"/>
      </w:pPr>
    </w:p>
    <w:p w14:paraId="6D53BF2B" w14:textId="23B1D69E" w:rsidR="00955D37" w:rsidRDefault="00336603" w:rsidP="0099053D">
      <w:pPr>
        <w:pStyle w:val="MediumGrid2-Accent11"/>
        <w:rPr>
          <w:lang w:val="en-US"/>
        </w:rPr>
      </w:pPr>
      <w:r>
        <w:rPr>
          <w:lang w:val="en-US"/>
        </w:rPr>
        <w:t xml:space="preserve">Form 941, the employer’s quarterly federal tax return, has been updated </w:t>
      </w:r>
      <w:r w:rsidR="00955D37">
        <w:rPr>
          <w:lang w:val="en-US"/>
        </w:rPr>
        <w:t>to allow employers to claim a credit for any COBRA subsidies provided to assistance eligible individuals</w:t>
      </w:r>
      <w:r w:rsidR="00361721">
        <w:rPr>
          <w:lang w:val="en-US"/>
        </w:rPr>
        <w:t xml:space="preserve"> in accordance with </w:t>
      </w:r>
      <w:r w:rsidR="00065EBF">
        <w:rPr>
          <w:lang w:val="en-US"/>
        </w:rPr>
        <w:t>§9501 of the American Rescue Plan Act of 2021 (ARP)</w:t>
      </w:r>
      <w:r w:rsidR="00955D37">
        <w:rPr>
          <w:lang w:val="en-US"/>
        </w:rPr>
        <w:t>.</w:t>
      </w:r>
    </w:p>
    <w:p w14:paraId="7C009FD9" w14:textId="77777777" w:rsidR="00955D37" w:rsidRDefault="00955D37" w:rsidP="0099053D">
      <w:pPr>
        <w:pStyle w:val="MediumGrid2-Accent11"/>
        <w:rPr>
          <w:lang w:val="en-US"/>
        </w:rPr>
      </w:pPr>
    </w:p>
    <w:p w14:paraId="3A21EFF4" w14:textId="669FC68F" w:rsidR="0099053D" w:rsidRDefault="00C51E83" w:rsidP="0099053D">
      <w:pPr>
        <w:pStyle w:val="MediumGrid2-Accent11"/>
        <w:rPr>
          <w:lang w:val="en-US"/>
        </w:rPr>
      </w:pPr>
      <w:r>
        <w:rPr>
          <w:lang w:val="en-US"/>
        </w:rPr>
        <w:t>Employers</w:t>
      </w:r>
      <w:r w:rsidR="004A1E73">
        <w:rPr>
          <w:lang w:val="en-US"/>
        </w:rPr>
        <w:t xml:space="preserve"> who offer group health plan coverage</w:t>
      </w:r>
      <w:r w:rsidR="00AE6450">
        <w:rPr>
          <w:lang w:val="en-US"/>
        </w:rPr>
        <w:t xml:space="preserve"> subject to federal COBRA (i.e., most employers with 20 or more employees)</w:t>
      </w:r>
      <w:r w:rsidR="004A1E73">
        <w:rPr>
          <w:lang w:val="en-US"/>
        </w:rPr>
        <w:t xml:space="preserve"> and have</w:t>
      </w:r>
      <w:r w:rsidR="0025433A">
        <w:rPr>
          <w:lang w:val="en-US"/>
        </w:rPr>
        <w:t xml:space="preserve"> assistance eligible</w:t>
      </w:r>
      <w:r w:rsidR="004A1E73">
        <w:rPr>
          <w:lang w:val="en-US"/>
        </w:rPr>
        <w:t xml:space="preserve"> individuals who elect</w:t>
      </w:r>
      <w:r w:rsidR="004C7AB7">
        <w:rPr>
          <w:lang w:val="en-US"/>
        </w:rPr>
        <w:t xml:space="preserve"> to take advantage of the COBRA subsidy during the months of April – September 2021 may be able to claim a credit </w:t>
      </w:r>
      <w:r w:rsidR="00CD162C">
        <w:rPr>
          <w:lang w:val="en-US"/>
        </w:rPr>
        <w:t xml:space="preserve">against </w:t>
      </w:r>
      <w:r w:rsidR="00365D17">
        <w:rPr>
          <w:lang w:val="en-US"/>
        </w:rPr>
        <w:t xml:space="preserve">the Medicare portion of </w:t>
      </w:r>
      <w:r w:rsidR="00CD162C">
        <w:rPr>
          <w:lang w:val="en-US"/>
        </w:rPr>
        <w:t xml:space="preserve">their payroll taxes. </w:t>
      </w:r>
      <w:r w:rsidR="008F7DC0">
        <w:rPr>
          <w:lang w:val="en-US"/>
        </w:rPr>
        <w:t xml:space="preserve">The credit is available to cover COBRA premiums not paid by assistance eligible individuals so long as the employer had not </w:t>
      </w:r>
      <w:r w:rsidR="000118A9">
        <w:rPr>
          <w:lang w:val="en-US"/>
        </w:rPr>
        <w:t xml:space="preserve">already </w:t>
      </w:r>
      <w:r w:rsidR="008F7DC0">
        <w:rPr>
          <w:lang w:val="en-US"/>
        </w:rPr>
        <w:t>promised</w:t>
      </w:r>
      <w:r w:rsidR="000118A9">
        <w:rPr>
          <w:lang w:val="en-US"/>
        </w:rPr>
        <w:t xml:space="preserve"> to subsidize the COBRA premiums (e.g., as part of a severance package). </w:t>
      </w:r>
      <w:r w:rsidR="00CD162C">
        <w:rPr>
          <w:lang w:val="en-US"/>
        </w:rPr>
        <w:t>Th</w:t>
      </w:r>
      <w:r w:rsidR="00B06FC2">
        <w:rPr>
          <w:lang w:val="en-US"/>
        </w:rPr>
        <w:t>e</w:t>
      </w:r>
      <w:r w:rsidR="00CD162C">
        <w:rPr>
          <w:lang w:val="en-US"/>
        </w:rPr>
        <w:t xml:space="preserve"> credit will generally be claimed using Form 941</w:t>
      </w:r>
      <w:r w:rsidR="00365D17">
        <w:rPr>
          <w:lang w:val="en-US"/>
        </w:rPr>
        <w:t>, Lines 11e, 11f</w:t>
      </w:r>
      <w:r w:rsidR="003D21B2">
        <w:rPr>
          <w:lang w:val="en-US"/>
        </w:rPr>
        <w:t xml:space="preserve"> and 13f </w:t>
      </w:r>
      <w:r w:rsidR="00B06FC2">
        <w:rPr>
          <w:lang w:val="en-US"/>
        </w:rPr>
        <w:t>along with</w:t>
      </w:r>
      <w:r w:rsidR="003D21B2">
        <w:rPr>
          <w:lang w:val="en-US"/>
        </w:rPr>
        <w:t xml:space="preserve"> </w:t>
      </w:r>
      <w:proofErr w:type="spellStart"/>
      <w:r w:rsidR="003D21B2">
        <w:rPr>
          <w:lang w:val="en-US"/>
        </w:rPr>
        <w:t>Workseet</w:t>
      </w:r>
      <w:proofErr w:type="spellEnd"/>
      <w:r w:rsidR="003D21B2">
        <w:rPr>
          <w:lang w:val="en-US"/>
        </w:rPr>
        <w:t xml:space="preserve"> 5.</w:t>
      </w:r>
      <w:r w:rsidR="00E25B5F">
        <w:rPr>
          <w:lang w:val="en-US"/>
        </w:rPr>
        <w:t xml:space="preserve"> Credits may be claim</w:t>
      </w:r>
      <w:r w:rsidR="00B06FC2">
        <w:rPr>
          <w:lang w:val="en-US"/>
        </w:rPr>
        <w:t>ed</w:t>
      </w:r>
      <w:r w:rsidR="00E25B5F">
        <w:rPr>
          <w:lang w:val="en-US"/>
        </w:rPr>
        <w:t xml:space="preserve"> on returns for the second, third or </w:t>
      </w:r>
      <w:proofErr w:type="spellStart"/>
      <w:r w:rsidR="00E25B5F">
        <w:rPr>
          <w:lang w:val="en-US"/>
        </w:rPr>
        <w:t>fouth</w:t>
      </w:r>
      <w:proofErr w:type="spellEnd"/>
      <w:r w:rsidR="00E25B5F">
        <w:rPr>
          <w:lang w:val="en-US"/>
        </w:rPr>
        <w:t xml:space="preserve"> quarter of 2021.</w:t>
      </w:r>
      <w:r w:rsidR="008A5C28">
        <w:rPr>
          <w:lang w:val="en-US"/>
        </w:rPr>
        <w:t xml:space="preserve"> Some employers may be able to claim an advance payment using Form 7200. See Form 7200 and </w:t>
      </w:r>
      <w:r w:rsidR="00226160">
        <w:rPr>
          <w:lang w:val="en-US"/>
        </w:rPr>
        <w:t xml:space="preserve">its </w:t>
      </w:r>
      <w:r w:rsidR="008A5C28">
        <w:rPr>
          <w:lang w:val="en-US"/>
        </w:rPr>
        <w:t>associated instructions for more information.</w:t>
      </w:r>
    </w:p>
    <w:p w14:paraId="61FD7BB6" w14:textId="3A97FD26" w:rsidR="00C22EA2" w:rsidRDefault="00C22EA2" w:rsidP="0099053D">
      <w:pPr>
        <w:pStyle w:val="MediumGrid2-Accent11"/>
        <w:rPr>
          <w:lang w:val="en-US"/>
        </w:rPr>
      </w:pPr>
    </w:p>
    <w:p w14:paraId="42E39113" w14:textId="67C5F143" w:rsidR="0054599C" w:rsidRPr="00AA054F" w:rsidRDefault="005F053E" w:rsidP="0099053D">
      <w:pPr>
        <w:pStyle w:val="MediumGrid2-Accent11"/>
        <w:rPr>
          <w:lang w:val="en-US"/>
        </w:rPr>
      </w:pPr>
      <w:r>
        <w:rPr>
          <w:lang w:val="en-US"/>
        </w:rPr>
        <w:t xml:space="preserve">Employers will need to report the dollar amount of </w:t>
      </w:r>
      <w:r w:rsidR="000E61F2">
        <w:rPr>
          <w:lang w:val="en-US"/>
        </w:rPr>
        <w:t xml:space="preserve">the COBRA subsidies as well as a count </w:t>
      </w:r>
      <w:r w:rsidR="003A6188">
        <w:rPr>
          <w:lang w:val="en-US"/>
        </w:rPr>
        <w:t xml:space="preserve">of </w:t>
      </w:r>
      <w:r w:rsidR="00BA7CF2">
        <w:rPr>
          <w:lang w:val="en-US"/>
        </w:rPr>
        <w:t xml:space="preserve">the number of individuals </w:t>
      </w:r>
      <w:r w:rsidR="00582425">
        <w:rPr>
          <w:lang w:val="en-US"/>
        </w:rPr>
        <w:t>who were provided the COBRA subsidy. The instructions indicate employers</w:t>
      </w:r>
      <w:r w:rsidR="00B03295">
        <w:rPr>
          <w:lang w:val="en-US"/>
        </w:rPr>
        <w:t xml:space="preserve"> should </w:t>
      </w:r>
      <w:r w:rsidR="00B03295" w:rsidRPr="00AA054F">
        <w:rPr>
          <w:i/>
          <w:iCs/>
          <w:lang w:val="en-US"/>
        </w:rPr>
        <w:t>“count each assistance eligible individual that received assistance as one individual, whether or not the COBRA coverage was for insurance that covered more than one assistance eligible individual. For example, if the coverage was for a former employee, spouse, and two children, you would include one individual</w:t>
      </w:r>
      <w:r w:rsidR="00AA054F" w:rsidRPr="00AA054F">
        <w:rPr>
          <w:i/>
          <w:iCs/>
          <w:lang w:val="en-US"/>
        </w:rPr>
        <w:t>.”</w:t>
      </w:r>
      <w:r w:rsidR="00AA054F">
        <w:rPr>
          <w:lang w:val="en-US"/>
        </w:rPr>
        <w:t xml:space="preserve"> </w:t>
      </w:r>
      <w:r w:rsidR="001C6D1F">
        <w:rPr>
          <w:lang w:val="en-US"/>
        </w:rPr>
        <w:t xml:space="preserve">For employers who use COBRA administrators, the administrators may be able to produce a report to </w:t>
      </w:r>
      <w:r w:rsidR="0054599C">
        <w:rPr>
          <w:lang w:val="en-US"/>
        </w:rPr>
        <w:t>assist employers in claiming the credit.</w:t>
      </w:r>
    </w:p>
    <w:p w14:paraId="4200A8C4" w14:textId="77777777" w:rsidR="005F053E" w:rsidRDefault="005F053E" w:rsidP="0099053D">
      <w:pPr>
        <w:pStyle w:val="MediumGrid2-Accent11"/>
        <w:rPr>
          <w:lang w:val="en-US"/>
        </w:rPr>
      </w:pPr>
    </w:p>
    <w:p w14:paraId="760B3A85" w14:textId="36E68BD7" w:rsidR="003141D7" w:rsidRDefault="00C22EA2" w:rsidP="0099053D">
      <w:pPr>
        <w:pStyle w:val="MediumGrid2-Accent11"/>
        <w:rPr>
          <w:lang w:val="en-US"/>
        </w:rPr>
      </w:pPr>
      <w:r>
        <w:rPr>
          <w:lang w:val="en-US"/>
        </w:rPr>
        <w:t xml:space="preserve">The updated </w:t>
      </w:r>
      <w:r w:rsidR="00C51E83">
        <w:rPr>
          <w:lang w:val="en-US"/>
        </w:rPr>
        <w:t xml:space="preserve">Form 941 and corresponding instructions can be found here </w:t>
      </w:r>
      <w:r w:rsidR="003141D7">
        <w:rPr>
          <w:lang w:val="en-US"/>
        </w:rPr>
        <w:t>–</w:t>
      </w:r>
      <w:r>
        <w:rPr>
          <w:lang w:val="en-US"/>
        </w:rPr>
        <w:t xml:space="preserve"> </w:t>
      </w:r>
    </w:p>
    <w:p w14:paraId="33990D70" w14:textId="6E2B216A" w:rsidR="00C22EA2" w:rsidRDefault="00C308EB" w:rsidP="0099053D">
      <w:pPr>
        <w:pStyle w:val="MediumGrid2-Accent11"/>
        <w:rPr>
          <w:lang w:val="en-US"/>
        </w:rPr>
      </w:pPr>
      <w:hyperlink r:id="rId12" w:history="1">
        <w:r w:rsidR="00C51E83" w:rsidRPr="008A2C23">
          <w:rPr>
            <w:rStyle w:val="Hyperlink"/>
            <w:lang w:val="en-US"/>
          </w:rPr>
          <w:t>https://www.irs.gov/forms-pubs/about-form-941</w:t>
        </w:r>
      </w:hyperlink>
    </w:p>
    <w:p w14:paraId="07ADC6B0" w14:textId="30AC060F" w:rsidR="008A5C28" w:rsidRDefault="008A5C28" w:rsidP="0099053D">
      <w:pPr>
        <w:pStyle w:val="MediumGrid2-Accent11"/>
        <w:rPr>
          <w:lang w:val="en-US"/>
        </w:rPr>
      </w:pPr>
    </w:p>
    <w:p w14:paraId="52714929" w14:textId="460D2232" w:rsidR="008A5C28" w:rsidRDefault="00E22F85" w:rsidP="0099053D">
      <w:pPr>
        <w:pStyle w:val="MediumGrid2-Accent11"/>
        <w:rPr>
          <w:lang w:val="en-US"/>
        </w:rPr>
      </w:pPr>
      <w:r>
        <w:rPr>
          <w:lang w:val="en-US"/>
        </w:rPr>
        <w:t>Detailed</w:t>
      </w:r>
      <w:r w:rsidR="008A5C28">
        <w:rPr>
          <w:lang w:val="en-US"/>
        </w:rPr>
        <w:t xml:space="preserve"> information about the COBRA </w:t>
      </w:r>
      <w:r>
        <w:rPr>
          <w:lang w:val="en-US"/>
        </w:rPr>
        <w:t xml:space="preserve">subsidy can be found in IRS Notice 2021-31: </w:t>
      </w:r>
      <w:hyperlink r:id="rId13" w:history="1">
        <w:r w:rsidR="00613373" w:rsidRPr="008A2C23">
          <w:rPr>
            <w:rStyle w:val="Hyperlink"/>
            <w:lang w:val="en-US"/>
          </w:rPr>
          <w:t>https://www.irs.gov/pub/irs-drop/n-21-31.pdf</w:t>
        </w:r>
      </w:hyperlink>
      <w:r w:rsidR="00613373">
        <w:rPr>
          <w:lang w:val="en-US"/>
        </w:rPr>
        <w:t xml:space="preserve">. Specific guidance for calculating </w:t>
      </w:r>
      <w:r w:rsidR="000E0E03">
        <w:rPr>
          <w:lang w:val="en-US"/>
        </w:rPr>
        <w:t xml:space="preserve">and claiming </w:t>
      </w:r>
      <w:r w:rsidR="00613373">
        <w:rPr>
          <w:lang w:val="en-US"/>
        </w:rPr>
        <w:t xml:space="preserve">the COBRA premium assistance credit </w:t>
      </w:r>
      <w:r w:rsidR="000E0E03">
        <w:rPr>
          <w:lang w:val="en-US"/>
        </w:rPr>
        <w:t>can be found beginning with Q&amp;A #63.</w:t>
      </w:r>
    </w:p>
    <w:p w14:paraId="26E4D965" w14:textId="77777777" w:rsidR="00613373" w:rsidRDefault="00613373" w:rsidP="0099053D">
      <w:pPr>
        <w:pStyle w:val="MediumGrid2-Accent11"/>
        <w:rPr>
          <w:lang w:val="en-US"/>
        </w:rPr>
      </w:pPr>
    </w:p>
    <w:p w14:paraId="64DC6E94" w14:textId="77777777" w:rsidR="00C51E83" w:rsidRPr="00DE5BDA" w:rsidRDefault="00C51E83" w:rsidP="0099053D">
      <w:pPr>
        <w:pStyle w:val="MediumGrid2-Accent11"/>
        <w:rPr>
          <w:lang w:val="en-US"/>
        </w:rPr>
      </w:pPr>
    </w:p>
    <w:p w14:paraId="2989D2E5" w14:textId="2CFC829A" w:rsidR="00166EEE" w:rsidRPr="008A5C28" w:rsidRDefault="00166EEE" w:rsidP="00D20E25">
      <w:pPr>
        <w:pStyle w:val="MediumGrid2-Accent11"/>
        <w:rPr>
          <w:iCs/>
          <w:sz w:val="16"/>
          <w:szCs w:val="16"/>
          <w:lang w:val="en-US"/>
        </w:rPr>
      </w:pPr>
    </w:p>
    <w:p w14:paraId="04C75D1F" w14:textId="77777777" w:rsidR="00166EEE" w:rsidRDefault="00166EEE" w:rsidP="00D20E25">
      <w:pPr>
        <w:pStyle w:val="MediumGrid2-Accent11"/>
        <w:rPr>
          <w:i/>
          <w:sz w:val="16"/>
          <w:szCs w:val="16"/>
        </w:rPr>
      </w:pPr>
    </w:p>
    <w:p w14:paraId="33593053" w14:textId="276C6765"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4"/>
      <w:footerReference w:type="first" r:id="rId15"/>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6B29" w14:textId="77777777" w:rsidR="00C308EB" w:rsidRDefault="00C308EB" w:rsidP="00D20E25">
      <w:r>
        <w:separator/>
      </w:r>
    </w:p>
  </w:endnote>
  <w:endnote w:type="continuationSeparator" w:id="0">
    <w:p w14:paraId="1D8D567E" w14:textId="77777777" w:rsidR="00C308EB" w:rsidRDefault="00C308EB"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50D8C470" w:rsidR="005C07B5" w:rsidRDefault="005C07B5" w:rsidP="00D20E25">
    <w:pPr>
      <w:pStyle w:val="Footer"/>
      <w:jc w:val="center"/>
      <w:rPr>
        <w:lang w:val="en-US"/>
      </w:rPr>
    </w:pPr>
    <w:r w:rsidRPr="006C7EC1">
      <w:t>© 20</w:t>
    </w:r>
    <w:r w:rsidR="00A14BE0">
      <w:rPr>
        <w:lang w:val="en-US"/>
      </w:rPr>
      <w:t>2</w:t>
    </w:r>
    <w:r w:rsidR="00D11E5B">
      <w:rPr>
        <w:lang w:val="en-US"/>
      </w:rPr>
      <w:t>1</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41FB7BAB" w:rsidR="005C07B5" w:rsidRDefault="005C07B5" w:rsidP="00D20E25">
    <w:pPr>
      <w:pStyle w:val="Footer"/>
      <w:jc w:val="center"/>
      <w:rPr>
        <w:lang w:val="en-US"/>
      </w:rPr>
    </w:pPr>
    <w:r>
      <w:t>© 20</w:t>
    </w:r>
    <w:r w:rsidR="00A14BE0">
      <w:rPr>
        <w:lang w:val="en-US"/>
      </w:rPr>
      <w:t>2</w:t>
    </w:r>
    <w:r w:rsidR="00643A08">
      <w:rPr>
        <w:lang w:val="en-US"/>
      </w:rPr>
      <w:t>1</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32BB" w14:textId="77777777" w:rsidR="00C308EB" w:rsidRDefault="00C308EB" w:rsidP="00D20E25">
      <w:r>
        <w:separator/>
      </w:r>
    </w:p>
  </w:footnote>
  <w:footnote w:type="continuationSeparator" w:id="0">
    <w:p w14:paraId="6E1A2634" w14:textId="77777777" w:rsidR="00C308EB" w:rsidRDefault="00C308EB"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4559C8"/>
    <w:multiLevelType w:val="hybridMultilevel"/>
    <w:tmpl w:val="79E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32188"/>
    <w:multiLevelType w:val="hybridMultilevel"/>
    <w:tmpl w:val="1632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77FE1621"/>
    <w:multiLevelType w:val="hybridMultilevel"/>
    <w:tmpl w:val="3370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3"/>
  </w:num>
  <w:num w:numId="3">
    <w:abstractNumId w:val="22"/>
  </w:num>
  <w:num w:numId="4">
    <w:abstractNumId w:val="8"/>
  </w:num>
  <w:num w:numId="5">
    <w:abstractNumId w:val="27"/>
  </w:num>
  <w:num w:numId="6">
    <w:abstractNumId w:val="6"/>
  </w:num>
  <w:num w:numId="7">
    <w:abstractNumId w:val="12"/>
  </w:num>
  <w:num w:numId="8">
    <w:abstractNumId w:val="28"/>
  </w:num>
  <w:num w:numId="9">
    <w:abstractNumId w:val="15"/>
  </w:num>
  <w:num w:numId="10">
    <w:abstractNumId w:val="34"/>
  </w:num>
  <w:num w:numId="11">
    <w:abstractNumId w:val="1"/>
  </w:num>
  <w:num w:numId="12">
    <w:abstractNumId w:val="14"/>
  </w:num>
  <w:num w:numId="13">
    <w:abstractNumId w:val="21"/>
  </w:num>
  <w:num w:numId="14">
    <w:abstractNumId w:val="40"/>
  </w:num>
  <w:num w:numId="15">
    <w:abstractNumId w:val="25"/>
  </w:num>
  <w:num w:numId="16">
    <w:abstractNumId w:val="32"/>
  </w:num>
  <w:num w:numId="17">
    <w:abstractNumId w:val="9"/>
  </w:num>
  <w:num w:numId="18">
    <w:abstractNumId w:val="17"/>
  </w:num>
  <w:num w:numId="19">
    <w:abstractNumId w:val="26"/>
  </w:num>
  <w:num w:numId="20">
    <w:abstractNumId w:val="36"/>
  </w:num>
  <w:num w:numId="21">
    <w:abstractNumId w:val="16"/>
  </w:num>
  <w:num w:numId="22">
    <w:abstractNumId w:val="30"/>
  </w:num>
  <w:num w:numId="23">
    <w:abstractNumId w:val="41"/>
  </w:num>
  <w:num w:numId="24">
    <w:abstractNumId w:val="29"/>
  </w:num>
  <w:num w:numId="25">
    <w:abstractNumId w:val="13"/>
  </w:num>
  <w:num w:numId="26">
    <w:abstractNumId w:val="11"/>
  </w:num>
  <w:num w:numId="27">
    <w:abstractNumId w:val="39"/>
  </w:num>
  <w:num w:numId="28">
    <w:abstractNumId w:val="7"/>
  </w:num>
  <w:num w:numId="29">
    <w:abstractNumId w:val="2"/>
  </w:num>
  <w:num w:numId="30">
    <w:abstractNumId w:val="10"/>
  </w:num>
  <w:num w:numId="31">
    <w:abstractNumId w:val="0"/>
  </w:num>
  <w:num w:numId="32">
    <w:abstractNumId w:val="19"/>
  </w:num>
  <w:num w:numId="33">
    <w:abstractNumId w:val="4"/>
  </w:num>
  <w:num w:numId="34">
    <w:abstractNumId w:val="3"/>
  </w:num>
  <w:num w:numId="35">
    <w:abstractNumId w:val="37"/>
  </w:num>
  <w:num w:numId="36">
    <w:abstractNumId w:val="24"/>
  </w:num>
  <w:num w:numId="37">
    <w:abstractNumId w:val="31"/>
  </w:num>
  <w:num w:numId="38">
    <w:abstractNumId w:val="35"/>
  </w:num>
  <w:num w:numId="39">
    <w:abstractNumId w:val="20"/>
  </w:num>
  <w:num w:numId="40">
    <w:abstractNumId w:val="18"/>
  </w:num>
  <w:num w:numId="41">
    <w:abstractNumId w:val="38"/>
  </w:num>
  <w:num w:numId="42">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18A9"/>
    <w:rsid w:val="000166F5"/>
    <w:rsid w:val="00021244"/>
    <w:rsid w:val="0003657F"/>
    <w:rsid w:val="0004105E"/>
    <w:rsid w:val="00041D34"/>
    <w:rsid w:val="00042D2A"/>
    <w:rsid w:val="0004662E"/>
    <w:rsid w:val="00055D59"/>
    <w:rsid w:val="00056762"/>
    <w:rsid w:val="00060241"/>
    <w:rsid w:val="0006084A"/>
    <w:rsid w:val="0006208C"/>
    <w:rsid w:val="0006416F"/>
    <w:rsid w:val="00065EBF"/>
    <w:rsid w:val="00065F15"/>
    <w:rsid w:val="00071F3D"/>
    <w:rsid w:val="0007369E"/>
    <w:rsid w:val="00076EB8"/>
    <w:rsid w:val="00080C14"/>
    <w:rsid w:val="000867F5"/>
    <w:rsid w:val="00091CA7"/>
    <w:rsid w:val="00093BE1"/>
    <w:rsid w:val="00096B1E"/>
    <w:rsid w:val="000A697A"/>
    <w:rsid w:val="000B6177"/>
    <w:rsid w:val="000C41B5"/>
    <w:rsid w:val="000C5473"/>
    <w:rsid w:val="000E03AB"/>
    <w:rsid w:val="000E0E03"/>
    <w:rsid w:val="000E61F2"/>
    <w:rsid w:val="000E668C"/>
    <w:rsid w:val="000F11E2"/>
    <w:rsid w:val="000F7498"/>
    <w:rsid w:val="0010150B"/>
    <w:rsid w:val="00102C3F"/>
    <w:rsid w:val="00103F85"/>
    <w:rsid w:val="00104680"/>
    <w:rsid w:val="00113F23"/>
    <w:rsid w:val="00122527"/>
    <w:rsid w:val="00124B51"/>
    <w:rsid w:val="00137BDB"/>
    <w:rsid w:val="00140769"/>
    <w:rsid w:val="00142A3F"/>
    <w:rsid w:val="001432A3"/>
    <w:rsid w:val="001448FC"/>
    <w:rsid w:val="00144A9C"/>
    <w:rsid w:val="00150473"/>
    <w:rsid w:val="00151AE8"/>
    <w:rsid w:val="0015387D"/>
    <w:rsid w:val="00160335"/>
    <w:rsid w:val="00166EEE"/>
    <w:rsid w:val="001824D9"/>
    <w:rsid w:val="001858CB"/>
    <w:rsid w:val="00187547"/>
    <w:rsid w:val="001912DE"/>
    <w:rsid w:val="0019308E"/>
    <w:rsid w:val="001B1A88"/>
    <w:rsid w:val="001C256F"/>
    <w:rsid w:val="001C6D1F"/>
    <w:rsid w:val="001C70AE"/>
    <w:rsid w:val="001D58D8"/>
    <w:rsid w:val="001D745D"/>
    <w:rsid w:val="001E2972"/>
    <w:rsid w:val="001E622E"/>
    <w:rsid w:val="001F0404"/>
    <w:rsid w:val="001F20E5"/>
    <w:rsid w:val="00200664"/>
    <w:rsid w:val="00203CE8"/>
    <w:rsid w:val="00211FC6"/>
    <w:rsid w:val="00220ACA"/>
    <w:rsid w:val="00226160"/>
    <w:rsid w:val="00226341"/>
    <w:rsid w:val="00231306"/>
    <w:rsid w:val="002341AB"/>
    <w:rsid w:val="0024082E"/>
    <w:rsid w:val="0024381B"/>
    <w:rsid w:val="00246370"/>
    <w:rsid w:val="00247077"/>
    <w:rsid w:val="0025433A"/>
    <w:rsid w:val="00255A5D"/>
    <w:rsid w:val="00262E50"/>
    <w:rsid w:val="00270D0F"/>
    <w:rsid w:val="00273D4E"/>
    <w:rsid w:val="00277CAA"/>
    <w:rsid w:val="002861F6"/>
    <w:rsid w:val="0029167B"/>
    <w:rsid w:val="002948EF"/>
    <w:rsid w:val="002A51D5"/>
    <w:rsid w:val="002A6D98"/>
    <w:rsid w:val="002B4CAF"/>
    <w:rsid w:val="002B575C"/>
    <w:rsid w:val="002C442B"/>
    <w:rsid w:val="002C4ADB"/>
    <w:rsid w:val="002D1EA8"/>
    <w:rsid w:val="002D6E4B"/>
    <w:rsid w:val="002E41EF"/>
    <w:rsid w:val="002F1D78"/>
    <w:rsid w:val="002F2BFF"/>
    <w:rsid w:val="002F3FBC"/>
    <w:rsid w:val="002F5B6A"/>
    <w:rsid w:val="002F6011"/>
    <w:rsid w:val="002F7CDF"/>
    <w:rsid w:val="00311883"/>
    <w:rsid w:val="00311D22"/>
    <w:rsid w:val="003131EC"/>
    <w:rsid w:val="00314066"/>
    <w:rsid w:val="003141D7"/>
    <w:rsid w:val="00320A66"/>
    <w:rsid w:val="003231B2"/>
    <w:rsid w:val="00332855"/>
    <w:rsid w:val="003332F7"/>
    <w:rsid w:val="00336603"/>
    <w:rsid w:val="00337651"/>
    <w:rsid w:val="003404CC"/>
    <w:rsid w:val="00341F9B"/>
    <w:rsid w:val="00342727"/>
    <w:rsid w:val="003476B1"/>
    <w:rsid w:val="003536E9"/>
    <w:rsid w:val="0035725D"/>
    <w:rsid w:val="003606B3"/>
    <w:rsid w:val="00361721"/>
    <w:rsid w:val="00365D17"/>
    <w:rsid w:val="00367D54"/>
    <w:rsid w:val="00373838"/>
    <w:rsid w:val="0037534B"/>
    <w:rsid w:val="00376617"/>
    <w:rsid w:val="00376CF8"/>
    <w:rsid w:val="00377A73"/>
    <w:rsid w:val="00383956"/>
    <w:rsid w:val="00385BED"/>
    <w:rsid w:val="00386166"/>
    <w:rsid w:val="003902B6"/>
    <w:rsid w:val="003902B9"/>
    <w:rsid w:val="0039272A"/>
    <w:rsid w:val="00397F1D"/>
    <w:rsid w:val="003A15A0"/>
    <w:rsid w:val="003A472B"/>
    <w:rsid w:val="003A5845"/>
    <w:rsid w:val="003A5F0F"/>
    <w:rsid w:val="003A6188"/>
    <w:rsid w:val="003B0730"/>
    <w:rsid w:val="003B180D"/>
    <w:rsid w:val="003B7105"/>
    <w:rsid w:val="003C15D6"/>
    <w:rsid w:val="003C17A8"/>
    <w:rsid w:val="003C3599"/>
    <w:rsid w:val="003D21B2"/>
    <w:rsid w:val="003D3ABE"/>
    <w:rsid w:val="003D5BB6"/>
    <w:rsid w:val="003D69F0"/>
    <w:rsid w:val="003E5815"/>
    <w:rsid w:val="003E58D4"/>
    <w:rsid w:val="0040100E"/>
    <w:rsid w:val="004019B7"/>
    <w:rsid w:val="00402CF5"/>
    <w:rsid w:val="00421453"/>
    <w:rsid w:val="00424799"/>
    <w:rsid w:val="00425D3F"/>
    <w:rsid w:val="00427459"/>
    <w:rsid w:val="00442266"/>
    <w:rsid w:val="00453816"/>
    <w:rsid w:val="00464CBE"/>
    <w:rsid w:val="00467218"/>
    <w:rsid w:val="00467FDA"/>
    <w:rsid w:val="0047548A"/>
    <w:rsid w:val="00475EBA"/>
    <w:rsid w:val="004827D1"/>
    <w:rsid w:val="004870C3"/>
    <w:rsid w:val="00487B4C"/>
    <w:rsid w:val="00492901"/>
    <w:rsid w:val="004A1E73"/>
    <w:rsid w:val="004B1358"/>
    <w:rsid w:val="004B2781"/>
    <w:rsid w:val="004B2E8E"/>
    <w:rsid w:val="004B3E30"/>
    <w:rsid w:val="004B4147"/>
    <w:rsid w:val="004B6441"/>
    <w:rsid w:val="004C473A"/>
    <w:rsid w:val="004C685A"/>
    <w:rsid w:val="004C7AB7"/>
    <w:rsid w:val="004D1D37"/>
    <w:rsid w:val="004E0982"/>
    <w:rsid w:val="004E4565"/>
    <w:rsid w:val="004F0122"/>
    <w:rsid w:val="004F38E5"/>
    <w:rsid w:val="004F4484"/>
    <w:rsid w:val="005061CA"/>
    <w:rsid w:val="00515089"/>
    <w:rsid w:val="00521F45"/>
    <w:rsid w:val="00522ADC"/>
    <w:rsid w:val="0052594E"/>
    <w:rsid w:val="0052609C"/>
    <w:rsid w:val="00530FC3"/>
    <w:rsid w:val="00532F84"/>
    <w:rsid w:val="00534732"/>
    <w:rsid w:val="005378A2"/>
    <w:rsid w:val="00540CCF"/>
    <w:rsid w:val="0054599C"/>
    <w:rsid w:val="00550DEC"/>
    <w:rsid w:val="00554B62"/>
    <w:rsid w:val="00554D66"/>
    <w:rsid w:val="0055764A"/>
    <w:rsid w:val="005653BC"/>
    <w:rsid w:val="005660E9"/>
    <w:rsid w:val="005718C3"/>
    <w:rsid w:val="00581F18"/>
    <w:rsid w:val="00582425"/>
    <w:rsid w:val="005827DF"/>
    <w:rsid w:val="00586571"/>
    <w:rsid w:val="0058733A"/>
    <w:rsid w:val="005926DA"/>
    <w:rsid w:val="00595A34"/>
    <w:rsid w:val="005A0F11"/>
    <w:rsid w:val="005A5810"/>
    <w:rsid w:val="005B0103"/>
    <w:rsid w:val="005C07B5"/>
    <w:rsid w:val="005C2382"/>
    <w:rsid w:val="005D169A"/>
    <w:rsid w:val="005D2525"/>
    <w:rsid w:val="005D4884"/>
    <w:rsid w:val="005D5CE7"/>
    <w:rsid w:val="005E075F"/>
    <w:rsid w:val="005E4301"/>
    <w:rsid w:val="005E74DC"/>
    <w:rsid w:val="005F053E"/>
    <w:rsid w:val="005F1993"/>
    <w:rsid w:val="005F2269"/>
    <w:rsid w:val="005F282C"/>
    <w:rsid w:val="005F4D3F"/>
    <w:rsid w:val="005F6038"/>
    <w:rsid w:val="00600FC4"/>
    <w:rsid w:val="006034D7"/>
    <w:rsid w:val="00605355"/>
    <w:rsid w:val="006102F4"/>
    <w:rsid w:val="00613373"/>
    <w:rsid w:val="006149F2"/>
    <w:rsid w:val="006158BC"/>
    <w:rsid w:val="00616FD0"/>
    <w:rsid w:val="00626226"/>
    <w:rsid w:val="00633D0E"/>
    <w:rsid w:val="00643A08"/>
    <w:rsid w:val="006466D7"/>
    <w:rsid w:val="006469E5"/>
    <w:rsid w:val="00653664"/>
    <w:rsid w:val="006577E9"/>
    <w:rsid w:val="006717AA"/>
    <w:rsid w:val="00675439"/>
    <w:rsid w:val="00683EE3"/>
    <w:rsid w:val="00685C8D"/>
    <w:rsid w:val="00685EB0"/>
    <w:rsid w:val="00686AFD"/>
    <w:rsid w:val="006924DC"/>
    <w:rsid w:val="006A61F3"/>
    <w:rsid w:val="006B101C"/>
    <w:rsid w:val="006B1545"/>
    <w:rsid w:val="006B23FC"/>
    <w:rsid w:val="006B28BC"/>
    <w:rsid w:val="006B35C9"/>
    <w:rsid w:val="006C2D78"/>
    <w:rsid w:val="006C3EE1"/>
    <w:rsid w:val="006C4D2C"/>
    <w:rsid w:val="006C65C4"/>
    <w:rsid w:val="006C6E71"/>
    <w:rsid w:val="006C7B72"/>
    <w:rsid w:val="006C7EC1"/>
    <w:rsid w:val="006D5631"/>
    <w:rsid w:val="006E006B"/>
    <w:rsid w:val="006E1247"/>
    <w:rsid w:val="006E3C5E"/>
    <w:rsid w:val="006E42C0"/>
    <w:rsid w:val="006E6F35"/>
    <w:rsid w:val="00713909"/>
    <w:rsid w:val="00736A9B"/>
    <w:rsid w:val="007508F7"/>
    <w:rsid w:val="00750EFB"/>
    <w:rsid w:val="00764D79"/>
    <w:rsid w:val="007709F7"/>
    <w:rsid w:val="00774674"/>
    <w:rsid w:val="00776816"/>
    <w:rsid w:val="00781D99"/>
    <w:rsid w:val="007821CE"/>
    <w:rsid w:val="007908B7"/>
    <w:rsid w:val="007A5C28"/>
    <w:rsid w:val="007A5F8B"/>
    <w:rsid w:val="007B1E18"/>
    <w:rsid w:val="007B4885"/>
    <w:rsid w:val="007C3D13"/>
    <w:rsid w:val="007C4419"/>
    <w:rsid w:val="007C54B2"/>
    <w:rsid w:val="007C77AA"/>
    <w:rsid w:val="007C7C7C"/>
    <w:rsid w:val="007D3E4D"/>
    <w:rsid w:val="007E18DE"/>
    <w:rsid w:val="007E193A"/>
    <w:rsid w:val="007E2565"/>
    <w:rsid w:val="007E377B"/>
    <w:rsid w:val="007E3BA5"/>
    <w:rsid w:val="007E53F1"/>
    <w:rsid w:val="007F34B4"/>
    <w:rsid w:val="008020F4"/>
    <w:rsid w:val="0080349F"/>
    <w:rsid w:val="008052A3"/>
    <w:rsid w:val="0083063B"/>
    <w:rsid w:val="008322DC"/>
    <w:rsid w:val="008329FF"/>
    <w:rsid w:val="008351DA"/>
    <w:rsid w:val="008362F4"/>
    <w:rsid w:val="00840509"/>
    <w:rsid w:val="008477BE"/>
    <w:rsid w:val="008557A4"/>
    <w:rsid w:val="008615C4"/>
    <w:rsid w:val="0086304F"/>
    <w:rsid w:val="00866B99"/>
    <w:rsid w:val="0087716E"/>
    <w:rsid w:val="00881539"/>
    <w:rsid w:val="00897617"/>
    <w:rsid w:val="008A5C28"/>
    <w:rsid w:val="008A5DF8"/>
    <w:rsid w:val="008A65DA"/>
    <w:rsid w:val="008C712B"/>
    <w:rsid w:val="008D0598"/>
    <w:rsid w:val="008D3E7A"/>
    <w:rsid w:val="008D5BAD"/>
    <w:rsid w:val="008E0642"/>
    <w:rsid w:val="008E2AFE"/>
    <w:rsid w:val="008E2D74"/>
    <w:rsid w:val="008E4117"/>
    <w:rsid w:val="008F0F5D"/>
    <w:rsid w:val="008F1033"/>
    <w:rsid w:val="008F6B65"/>
    <w:rsid w:val="008F75A9"/>
    <w:rsid w:val="008F79EA"/>
    <w:rsid w:val="008F7DC0"/>
    <w:rsid w:val="00922438"/>
    <w:rsid w:val="009312C4"/>
    <w:rsid w:val="00935D00"/>
    <w:rsid w:val="00951D03"/>
    <w:rsid w:val="009536DD"/>
    <w:rsid w:val="00953E85"/>
    <w:rsid w:val="00955D37"/>
    <w:rsid w:val="0096627B"/>
    <w:rsid w:val="00971D2A"/>
    <w:rsid w:val="00976FFA"/>
    <w:rsid w:val="00983E95"/>
    <w:rsid w:val="0099053D"/>
    <w:rsid w:val="00994C31"/>
    <w:rsid w:val="009A3A08"/>
    <w:rsid w:val="009A4AD6"/>
    <w:rsid w:val="009B5ABE"/>
    <w:rsid w:val="009C3F26"/>
    <w:rsid w:val="009C5E1D"/>
    <w:rsid w:val="009D2536"/>
    <w:rsid w:val="009D30FA"/>
    <w:rsid w:val="009D4518"/>
    <w:rsid w:val="009D5D0A"/>
    <w:rsid w:val="009D6B8F"/>
    <w:rsid w:val="009D73B3"/>
    <w:rsid w:val="009E2006"/>
    <w:rsid w:val="009E21BA"/>
    <w:rsid w:val="009E43E3"/>
    <w:rsid w:val="009F0EFE"/>
    <w:rsid w:val="009F1035"/>
    <w:rsid w:val="009F112E"/>
    <w:rsid w:val="009F6970"/>
    <w:rsid w:val="009F6C98"/>
    <w:rsid w:val="009F70BF"/>
    <w:rsid w:val="00A10143"/>
    <w:rsid w:val="00A105FB"/>
    <w:rsid w:val="00A139C1"/>
    <w:rsid w:val="00A14BE0"/>
    <w:rsid w:val="00A15425"/>
    <w:rsid w:val="00A21DC4"/>
    <w:rsid w:val="00A25BE4"/>
    <w:rsid w:val="00A35CFA"/>
    <w:rsid w:val="00A45E46"/>
    <w:rsid w:val="00A50245"/>
    <w:rsid w:val="00A51D54"/>
    <w:rsid w:val="00A563B1"/>
    <w:rsid w:val="00A62B5A"/>
    <w:rsid w:val="00A65FD1"/>
    <w:rsid w:val="00A671B6"/>
    <w:rsid w:val="00A720CB"/>
    <w:rsid w:val="00A76A81"/>
    <w:rsid w:val="00A80680"/>
    <w:rsid w:val="00A842F9"/>
    <w:rsid w:val="00A94475"/>
    <w:rsid w:val="00A94DC8"/>
    <w:rsid w:val="00A9585D"/>
    <w:rsid w:val="00AA054F"/>
    <w:rsid w:val="00AA3E90"/>
    <w:rsid w:val="00AA6A57"/>
    <w:rsid w:val="00AB0F84"/>
    <w:rsid w:val="00AB1C85"/>
    <w:rsid w:val="00AB2DCF"/>
    <w:rsid w:val="00AC60D1"/>
    <w:rsid w:val="00AD14A0"/>
    <w:rsid w:val="00AD5E20"/>
    <w:rsid w:val="00AE1425"/>
    <w:rsid w:val="00AE2B47"/>
    <w:rsid w:val="00AE33B8"/>
    <w:rsid w:val="00AE6450"/>
    <w:rsid w:val="00AF0B9D"/>
    <w:rsid w:val="00B03295"/>
    <w:rsid w:val="00B065B2"/>
    <w:rsid w:val="00B06FC2"/>
    <w:rsid w:val="00B14799"/>
    <w:rsid w:val="00B15106"/>
    <w:rsid w:val="00B3020C"/>
    <w:rsid w:val="00B347E4"/>
    <w:rsid w:val="00B51719"/>
    <w:rsid w:val="00B554D2"/>
    <w:rsid w:val="00B55BBA"/>
    <w:rsid w:val="00B57B5E"/>
    <w:rsid w:val="00B600CA"/>
    <w:rsid w:val="00B6090B"/>
    <w:rsid w:val="00B66B60"/>
    <w:rsid w:val="00B77E7B"/>
    <w:rsid w:val="00B803FC"/>
    <w:rsid w:val="00B8463D"/>
    <w:rsid w:val="00B85CE3"/>
    <w:rsid w:val="00B90848"/>
    <w:rsid w:val="00B9448D"/>
    <w:rsid w:val="00B96BF7"/>
    <w:rsid w:val="00BA1DEB"/>
    <w:rsid w:val="00BA2993"/>
    <w:rsid w:val="00BA6FBA"/>
    <w:rsid w:val="00BA7CF2"/>
    <w:rsid w:val="00BB01DD"/>
    <w:rsid w:val="00BC1E4F"/>
    <w:rsid w:val="00BC5BB5"/>
    <w:rsid w:val="00BD2EC1"/>
    <w:rsid w:val="00BE0984"/>
    <w:rsid w:val="00BE5068"/>
    <w:rsid w:val="00BE5FA7"/>
    <w:rsid w:val="00BF13D3"/>
    <w:rsid w:val="00BF47C1"/>
    <w:rsid w:val="00BF49EF"/>
    <w:rsid w:val="00C11067"/>
    <w:rsid w:val="00C14297"/>
    <w:rsid w:val="00C143FE"/>
    <w:rsid w:val="00C22EA2"/>
    <w:rsid w:val="00C24151"/>
    <w:rsid w:val="00C24CC8"/>
    <w:rsid w:val="00C24F93"/>
    <w:rsid w:val="00C27347"/>
    <w:rsid w:val="00C308EB"/>
    <w:rsid w:val="00C37884"/>
    <w:rsid w:val="00C51E83"/>
    <w:rsid w:val="00C60F20"/>
    <w:rsid w:val="00C70F5A"/>
    <w:rsid w:val="00C75185"/>
    <w:rsid w:val="00C85FBB"/>
    <w:rsid w:val="00C87D79"/>
    <w:rsid w:val="00C92A0A"/>
    <w:rsid w:val="00C93821"/>
    <w:rsid w:val="00C9777C"/>
    <w:rsid w:val="00CA0B99"/>
    <w:rsid w:val="00CA15EC"/>
    <w:rsid w:val="00CB2087"/>
    <w:rsid w:val="00CB4914"/>
    <w:rsid w:val="00CB4B9B"/>
    <w:rsid w:val="00CB7A5A"/>
    <w:rsid w:val="00CB7F8B"/>
    <w:rsid w:val="00CC0B5B"/>
    <w:rsid w:val="00CD162C"/>
    <w:rsid w:val="00CD3AB1"/>
    <w:rsid w:val="00CD6579"/>
    <w:rsid w:val="00CE15AE"/>
    <w:rsid w:val="00CE2D96"/>
    <w:rsid w:val="00D00064"/>
    <w:rsid w:val="00D0013D"/>
    <w:rsid w:val="00D11E5B"/>
    <w:rsid w:val="00D12D97"/>
    <w:rsid w:val="00D12E64"/>
    <w:rsid w:val="00D209A7"/>
    <w:rsid w:val="00D20E25"/>
    <w:rsid w:val="00D21582"/>
    <w:rsid w:val="00D2204C"/>
    <w:rsid w:val="00D31672"/>
    <w:rsid w:val="00D33D6A"/>
    <w:rsid w:val="00D44E36"/>
    <w:rsid w:val="00D51832"/>
    <w:rsid w:val="00D636DB"/>
    <w:rsid w:val="00D76D80"/>
    <w:rsid w:val="00D84DDC"/>
    <w:rsid w:val="00D87ED1"/>
    <w:rsid w:val="00D95C74"/>
    <w:rsid w:val="00D967F0"/>
    <w:rsid w:val="00D975E7"/>
    <w:rsid w:val="00DA0CBC"/>
    <w:rsid w:val="00DA1860"/>
    <w:rsid w:val="00DA5084"/>
    <w:rsid w:val="00DA5878"/>
    <w:rsid w:val="00DA6314"/>
    <w:rsid w:val="00DB1126"/>
    <w:rsid w:val="00DB46C3"/>
    <w:rsid w:val="00DB553D"/>
    <w:rsid w:val="00DC4FAE"/>
    <w:rsid w:val="00DC715C"/>
    <w:rsid w:val="00DD1020"/>
    <w:rsid w:val="00DD1F73"/>
    <w:rsid w:val="00DE298D"/>
    <w:rsid w:val="00DE2E6F"/>
    <w:rsid w:val="00DE428B"/>
    <w:rsid w:val="00DE5BDA"/>
    <w:rsid w:val="00DF24C0"/>
    <w:rsid w:val="00DF5014"/>
    <w:rsid w:val="00DF5D23"/>
    <w:rsid w:val="00E0273B"/>
    <w:rsid w:val="00E03088"/>
    <w:rsid w:val="00E043C7"/>
    <w:rsid w:val="00E10762"/>
    <w:rsid w:val="00E16564"/>
    <w:rsid w:val="00E17B5E"/>
    <w:rsid w:val="00E22F85"/>
    <w:rsid w:val="00E24DDF"/>
    <w:rsid w:val="00E25B5F"/>
    <w:rsid w:val="00E269D4"/>
    <w:rsid w:val="00E37B09"/>
    <w:rsid w:val="00E42282"/>
    <w:rsid w:val="00E44F0B"/>
    <w:rsid w:val="00E46F87"/>
    <w:rsid w:val="00E52CD0"/>
    <w:rsid w:val="00E53468"/>
    <w:rsid w:val="00E53CBA"/>
    <w:rsid w:val="00E57B2E"/>
    <w:rsid w:val="00E63C51"/>
    <w:rsid w:val="00E66FAD"/>
    <w:rsid w:val="00E76581"/>
    <w:rsid w:val="00E773C4"/>
    <w:rsid w:val="00E80864"/>
    <w:rsid w:val="00E85FF7"/>
    <w:rsid w:val="00E86A51"/>
    <w:rsid w:val="00EA7801"/>
    <w:rsid w:val="00EB23E9"/>
    <w:rsid w:val="00EB2B80"/>
    <w:rsid w:val="00EB6293"/>
    <w:rsid w:val="00EB76AE"/>
    <w:rsid w:val="00ED0E7A"/>
    <w:rsid w:val="00ED14BC"/>
    <w:rsid w:val="00EE6CC2"/>
    <w:rsid w:val="00EF1C04"/>
    <w:rsid w:val="00EF7919"/>
    <w:rsid w:val="00F05E10"/>
    <w:rsid w:val="00F06079"/>
    <w:rsid w:val="00F2230C"/>
    <w:rsid w:val="00F33F3C"/>
    <w:rsid w:val="00F42008"/>
    <w:rsid w:val="00F4702D"/>
    <w:rsid w:val="00F50A82"/>
    <w:rsid w:val="00F51BB5"/>
    <w:rsid w:val="00F51DF1"/>
    <w:rsid w:val="00F52590"/>
    <w:rsid w:val="00F535E7"/>
    <w:rsid w:val="00F55CEF"/>
    <w:rsid w:val="00F562CC"/>
    <w:rsid w:val="00F61079"/>
    <w:rsid w:val="00F617E4"/>
    <w:rsid w:val="00F71123"/>
    <w:rsid w:val="00F72743"/>
    <w:rsid w:val="00F75275"/>
    <w:rsid w:val="00F80D9C"/>
    <w:rsid w:val="00F83367"/>
    <w:rsid w:val="00F83B51"/>
    <w:rsid w:val="00F877B8"/>
    <w:rsid w:val="00F91499"/>
    <w:rsid w:val="00F949F2"/>
    <w:rsid w:val="00F96597"/>
    <w:rsid w:val="00FA0739"/>
    <w:rsid w:val="00FA2F25"/>
    <w:rsid w:val="00FA4C44"/>
    <w:rsid w:val="00FB0360"/>
    <w:rsid w:val="00FB07E5"/>
    <w:rsid w:val="00FB1408"/>
    <w:rsid w:val="00FB6812"/>
    <w:rsid w:val="00FD0F26"/>
    <w:rsid w:val="00FD20BF"/>
    <w:rsid w:val="00FE1E22"/>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 w:type="character" w:styleId="UnresolvedMention">
    <w:name w:val="Unresolved Mention"/>
    <w:basedOn w:val="DefaultParagraphFont"/>
    <w:uiPriority w:val="50"/>
    <w:rsid w:val="00C22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drop/n-21-3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forms-pubs/about-form-94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05F63-B59E-461A-9D45-CA23F39664B7}">
  <ds:schemaRefs>
    <ds:schemaRef ds:uri="http://schemas.openxmlformats.org/officeDocument/2006/bibliography"/>
  </ds:schemaRefs>
</ds:datastoreItem>
</file>

<file path=customXml/itemProps3.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6FCA9-124D-4AC4-94C3-B81F96A89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2874</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2021-07-13T15:00:00Z</dcterms:created>
  <dcterms:modified xsi:type="dcterms:W3CDTF">2021-07-13T15:00:00Z</dcterms:modified>
</cp:coreProperties>
</file>